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5F" w:rsidRPr="00BD3F32" w:rsidRDefault="0064045F">
      <w:pPr>
        <w:pStyle w:val="Heading1"/>
        <w:rPr>
          <w:rFonts w:ascii="CK Man's Print" w:hAnsi="CK Man's Print"/>
          <w:sz w:val="24"/>
        </w:rPr>
      </w:pPr>
      <w:r w:rsidRPr="00BD3F32">
        <w:rPr>
          <w:rFonts w:ascii="CK Man's Print" w:hAnsi="CK Man's Print"/>
          <w:sz w:val="24"/>
        </w:rPr>
        <w:t>Algebra 2</w:t>
      </w:r>
      <w:r w:rsidR="00CE4288">
        <w:rPr>
          <w:rFonts w:ascii="CK Man's Print" w:hAnsi="CK Man's Print"/>
          <w:sz w:val="24"/>
        </w:rPr>
        <w:tab/>
      </w:r>
      <w:r w:rsidR="00CE4288">
        <w:rPr>
          <w:rFonts w:ascii="CK Man's Print" w:hAnsi="CK Man's Print"/>
          <w:sz w:val="24"/>
        </w:rPr>
        <w:tab/>
      </w:r>
      <w:r w:rsidR="00CE4288">
        <w:rPr>
          <w:rFonts w:ascii="CK Man's Print" w:hAnsi="CK Man's Print"/>
          <w:sz w:val="24"/>
        </w:rPr>
        <w:tab/>
      </w:r>
      <w:r w:rsidRPr="00BD3F32">
        <w:rPr>
          <w:rFonts w:ascii="CK Man's Print" w:hAnsi="CK Man's Print"/>
          <w:sz w:val="24"/>
        </w:rPr>
        <w:tab/>
      </w:r>
      <w:r w:rsidRPr="00BD3F32">
        <w:rPr>
          <w:rFonts w:ascii="CK Man's Print" w:hAnsi="CK Man's Print"/>
          <w:sz w:val="24"/>
        </w:rPr>
        <w:tab/>
      </w:r>
      <w:r w:rsidRPr="00BD3F32">
        <w:rPr>
          <w:rFonts w:ascii="CK Man's Print" w:hAnsi="CK Man's Print"/>
          <w:sz w:val="24"/>
        </w:rPr>
        <w:tab/>
      </w:r>
      <w:r w:rsidRPr="00BD3F32">
        <w:rPr>
          <w:rFonts w:ascii="CK Man's Print" w:hAnsi="CK Man's Print"/>
          <w:sz w:val="24"/>
        </w:rPr>
        <w:tab/>
        <w:t>Name:  ______________________</w:t>
      </w:r>
    </w:p>
    <w:p w:rsidR="0064045F" w:rsidRPr="00BD3F32" w:rsidRDefault="008E49B6">
      <w:pPr>
        <w:pStyle w:val="Heading1"/>
        <w:rPr>
          <w:rFonts w:ascii="CK Man's Print" w:hAnsi="CK Man's Print"/>
          <w:sz w:val="24"/>
        </w:rPr>
      </w:pPr>
      <w:r>
        <w:rPr>
          <w:rFonts w:ascii="CK Man's Print" w:hAnsi="CK Man's Print"/>
          <w:sz w:val="24"/>
        </w:rPr>
        <w:t>HW #1</w:t>
      </w:r>
      <w:bookmarkStart w:id="0" w:name="_GoBack"/>
      <w:bookmarkEnd w:id="0"/>
      <w:r w:rsidR="0064045F" w:rsidRPr="00BD3F32">
        <w:rPr>
          <w:rFonts w:ascii="CK Man's Print" w:hAnsi="CK Man's Print"/>
          <w:sz w:val="24"/>
        </w:rPr>
        <w:t xml:space="preserve"> Solving Exponent</w:t>
      </w:r>
      <w:r w:rsidR="00117C40">
        <w:rPr>
          <w:rFonts w:ascii="CK Man's Print" w:hAnsi="CK Man's Print"/>
          <w:sz w:val="24"/>
        </w:rPr>
        <w:t>ial and Log Equations</w:t>
      </w:r>
      <w:r w:rsidR="002B72FC">
        <w:rPr>
          <w:rFonts w:ascii="CK Man's Print" w:hAnsi="CK Man's Print"/>
          <w:sz w:val="24"/>
        </w:rPr>
        <w:tab/>
        <w:t>Per</w:t>
      </w:r>
      <w:r w:rsidR="0064045F" w:rsidRPr="00BD3F32">
        <w:rPr>
          <w:rFonts w:ascii="CK Man's Print" w:hAnsi="CK Man's Print"/>
          <w:sz w:val="24"/>
        </w:rPr>
        <w:t xml:space="preserve">: </w:t>
      </w:r>
      <w:r w:rsidR="00117C40">
        <w:rPr>
          <w:rFonts w:ascii="CK Man's Print" w:hAnsi="CK Man's Print"/>
          <w:sz w:val="24"/>
        </w:rPr>
        <w:t>____</w:t>
      </w:r>
    </w:p>
    <w:p w:rsidR="0064045F" w:rsidRDefault="0064045F"/>
    <w:p w:rsidR="0064045F" w:rsidRDefault="0064045F">
      <w:pPr>
        <w:ind w:left="720" w:hanging="720"/>
      </w:pPr>
      <w:r>
        <w:t>I.</w:t>
      </w:r>
      <w:r>
        <w:tab/>
        <w:t>Solve by simplifying each logarithmic expression to a single logarithm and then rewriting in exponential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3339"/>
        <w:gridCol w:w="3369"/>
      </w:tblGrid>
      <w:tr w:rsidR="0064045F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3432" w:type="dxa"/>
          </w:tcPr>
          <w:p w:rsidR="0064045F" w:rsidRDefault="0064045F">
            <w:r>
              <w:t xml:space="preserve">1.  </w:t>
            </w:r>
            <w:r>
              <w:rPr>
                <w:position w:val="-10"/>
              </w:rPr>
              <w:object w:dxaOrig="2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5.75pt" o:ole="">
                  <v:imagedata r:id="rId4" o:title=""/>
                </v:shape>
                <o:OLEObject Type="Embed" ProgID="Equation.DSMT4" ShapeID="_x0000_i1025" DrawAspect="Content" ObjectID="_1548666205" r:id="rId5"/>
              </w:object>
            </w:r>
          </w:p>
          <w:p w:rsidR="0064045F" w:rsidRDefault="0064045F"/>
        </w:tc>
        <w:tc>
          <w:tcPr>
            <w:tcW w:w="3432" w:type="dxa"/>
          </w:tcPr>
          <w:p w:rsidR="0064045F" w:rsidRDefault="0064045F">
            <w:r>
              <w:t xml:space="preserve">2.  </w:t>
            </w:r>
            <w:r>
              <w:rPr>
                <w:position w:val="-10"/>
              </w:rPr>
              <w:object w:dxaOrig="1800" w:dyaOrig="320">
                <v:shape id="_x0000_i1026" type="#_x0000_t75" style="width:90pt;height:15.75pt" o:ole="">
                  <v:imagedata r:id="rId6" o:title=""/>
                </v:shape>
                <o:OLEObject Type="Embed" ProgID="Equation.DSMT4" ShapeID="_x0000_i1026" DrawAspect="Content" ObjectID="_1548666206" r:id="rId7"/>
              </w:object>
            </w:r>
          </w:p>
        </w:tc>
        <w:tc>
          <w:tcPr>
            <w:tcW w:w="3432" w:type="dxa"/>
          </w:tcPr>
          <w:p w:rsidR="0064045F" w:rsidRDefault="0064045F">
            <w:r>
              <w:t xml:space="preserve">3.  </w:t>
            </w:r>
            <w:r>
              <w:rPr>
                <w:position w:val="-14"/>
              </w:rPr>
              <w:object w:dxaOrig="2260" w:dyaOrig="400">
                <v:shape id="_x0000_i1027" type="#_x0000_t75" style="width:113.25pt;height:20.25pt" o:ole="">
                  <v:imagedata r:id="rId8" o:title=""/>
                </v:shape>
                <o:OLEObject Type="Embed" ProgID="Equation.DSMT4" ShapeID="_x0000_i1027" DrawAspect="Content" ObjectID="_1548666207" r:id="rId9"/>
              </w:object>
            </w:r>
          </w:p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</w:tc>
      </w:tr>
    </w:tbl>
    <w:p w:rsidR="0064045F" w:rsidRDefault="0064045F"/>
    <w:p w:rsidR="0064045F" w:rsidRDefault="0064045F">
      <w:pPr>
        <w:ind w:left="720" w:hanging="720"/>
      </w:pPr>
      <w:r>
        <w:t>II.</w:t>
      </w:r>
      <w:r>
        <w:tab/>
        <w:t xml:space="preserve">Solve by either taking the log of both sides OR by rewriting in logarithmic form.  Round to the </w:t>
      </w:r>
      <w:proofErr w:type="gramStart"/>
      <w:r>
        <w:t>nearest</w:t>
      </w:r>
      <w:proofErr w:type="gramEnd"/>
      <w:r>
        <w:t xml:space="preserve"> hundredth when necessary.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044"/>
      </w:tblGrid>
      <w:tr w:rsidR="0064045F">
        <w:tblPrEx>
          <w:tblCellMar>
            <w:top w:w="0" w:type="dxa"/>
            <w:bottom w:w="0" w:type="dxa"/>
          </w:tblCellMar>
        </w:tblPrEx>
        <w:tc>
          <w:tcPr>
            <w:tcW w:w="5154" w:type="dxa"/>
          </w:tcPr>
          <w:p w:rsidR="0064045F" w:rsidRDefault="0064045F">
            <w:r>
              <w:t xml:space="preserve">4.  </w:t>
            </w:r>
            <w:r>
              <w:rPr>
                <w:position w:val="-6"/>
              </w:rPr>
              <w:object w:dxaOrig="859" w:dyaOrig="320">
                <v:shape id="_x0000_i1028" type="#_x0000_t75" style="width:42.75pt;height:15.75pt" o:ole="">
                  <v:imagedata r:id="rId10" o:title=""/>
                </v:shape>
                <o:OLEObject Type="Embed" ProgID="Equation.DSMT4" ShapeID="_x0000_i1028" DrawAspect="Content" ObjectID="_1548666208" r:id="rId11"/>
              </w:object>
            </w:r>
          </w:p>
        </w:tc>
        <w:tc>
          <w:tcPr>
            <w:tcW w:w="5154" w:type="dxa"/>
          </w:tcPr>
          <w:p w:rsidR="0064045F" w:rsidRDefault="0064045F">
            <w:r>
              <w:t xml:space="preserve">5.  </w:t>
            </w:r>
            <w:r>
              <w:rPr>
                <w:position w:val="-6"/>
              </w:rPr>
              <w:object w:dxaOrig="1100" w:dyaOrig="320">
                <v:shape id="_x0000_i1029" type="#_x0000_t75" style="width:54.75pt;height:15.75pt" o:ole="">
                  <v:imagedata r:id="rId12" o:title=""/>
                </v:shape>
                <o:OLEObject Type="Embed" ProgID="Equation.DSMT4" ShapeID="_x0000_i1029" DrawAspect="Content" ObjectID="_1548666209" r:id="rId13"/>
              </w:object>
            </w:r>
          </w:p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</w:tc>
      </w:tr>
      <w:tr w:rsidR="0064045F">
        <w:tblPrEx>
          <w:tblCellMar>
            <w:top w:w="0" w:type="dxa"/>
            <w:bottom w:w="0" w:type="dxa"/>
          </w:tblCellMar>
        </w:tblPrEx>
        <w:tc>
          <w:tcPr>
            <w:tcW w:w="5154" w:type="dxa"/>
          </w:tcPr>
          <w:p w:rsidR="0064045F" w:rsidRDefault="0064045F">
            <w:r>
              <w:t xml:space="preserve">6.  </w:t>
            </w:r>
            <w:r>
              <w:rPr>
                <w:position w:val="-6"/>
              </w:rPr>
              <w:object w:dxaOrig="720" w:dyaOrig="320">
                <v:shape id="_x0000_i1030" type="#_x0000_t75" style="width:36pt;height:15.75pt" o:ole="">
                  <v:imagedata r:id="rId14" o:title=""/>
                </v:shape>
                <o:OLEObject Type="Embed" ProgID="Equation.DSMT4" ShapeID="_x0000_i1030" DrawAspect="Content" ObjectID="_1548666210" r:id="rId15"/>
              </w:object>
            </w:r>
          </w:p>
        </w:tc>
        <w:tc>
          <w:tcPr>
            <w:tcW w:w="5154" w:type="dxa"/>
          </w:tcPr>
          <w:p w:rsidR="0064045F" w:rsidRDefault="0064045F">
            <w:r>
              <w:t xml:space="preserve">7.  </w:t>
            </w:r>
            <w:r>
              <w:rPr>
                <w:position w:val="-6"/>
              </w:rPr>
              <w:object w:dxaOrig="840" w:dyaOrig="320">
                <v:shape id="_x0000_i1031" type="#_x0000_t75" style="width:42pt;height:15.75pt" o:ole="">
                  <v:imagedata r:id="rId16" o:title=""/>
                </v:shape>
                <o:OLEObject Type="Embed" ProgID="Equation.DSMT4" ShapeID="_x0000_i1031" DrawAspect="Content" ObjectID="_1548666211" r:id="rId17"/>
              </w:object>
            </w:r>
          </w:p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4045F" w:rsidRDefault="0064045F"/>
          <w:p w:rsidR="00691DD3" w:rsidRDefault="00691DD3"/>
        </w:tc>
      </w:tr>
    </w:tbl>
    <w:p w:rsidR="008E49B6" w:rsidRDefault="008E49B6">
      <w:r>
        <w:lastRenderedPageBreak/>
        <w:t xml:space="preserve">III.   Factor completely. </w:t>
      </w:r>
      <w:r w:rsidRPr="008E49B6">
        <w:rPr>
          <w:b/>
        </w:rPr>
        <w:t>Some problems may require more than one step</w:t>
      </w:r>
      <w:r>
        <w:t>. Always look for the GCF first, then think about the number of terms (don’t forget about the difference of squares!)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039"/>
      </w:tblGrid>
      <w:tr w:rsidR="008E49B6" w:rsidTr="008E49B6">
        <w:tc>
          <w:tcPr>
            <w:tcW w:w="5148" w:type="dxa"/>
          </w:tcPr>
          <w:p w:rsidR="008E49B6" w:rsidRDefault="008E49B6" w:rsidP="008E49B6">
            <w:r>
              <w:t xml:space="preserve">8)    </w:t>
            </w:r>
            <m:oMath>
              <m:r>
                <w:rPr>
                  <w:rFonts w:ascii="Cambria Math" w:hAnsi="Cambria Math"/>
                </w:rPr>
                <m:t>49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-100</m:t>
              </m:r>
            </m:oMath>
          </w:p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</w:tc>
        <w:tc>
          <w:tcPr>
            <w:tcW w:w="5148" w:type="dxa"/>
          </w:tcPr>
          <w:p w:rsidR="008E49B6" w:rsidRDefault="008E49B6" w:rsidP="008E49B6">
            <w:r>
              <w:t>9)</w:t>
            </w:r>
            <m:oMath>
              <m:r>
                <w:rPr>
                  <w:rFonts w:ascii="Cambria Math" w:hAnsi="Cambria Math"/>
                </w:rPr>
                <m:t xml:space="preserve">   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+24x+9</m:t>
              </m:r>
            </m:oMath>
          </w:p>
        </w:tc>
      </w:tr>
      <w:tr w:rsidR="008E49B6" w:rsidTr="008E49B6">
        <w:tc>
          <w:tcPr>
            <w:tcW w:w="5148" w:type="dxa"/>
          </w:tcPr>
          <w:p w:rsidR="008E49B6" w:rsidRDefault="008E49B6" w:rsidP="008E49B6">
            <w:r>
              <w:t xml:space="preserve">10)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+x-12</m:t>
              </m:r>
            </m:oMath>
          </w:p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  <w:p w:rsidR="008E49B6" w:rsidRDefault="008E49B6" w:rsidP="008E49B6"/>
        </w:tc>
        <w:tc>
          <w:tcPr>
            <w:tcW w:w="5148" w:type="dxa"/>
          </w:tcPr>
          <w:p w:rsidR="008E49B6" w:rsidRDefault="008E49B6">
            <w:r>
              <w:t>11)</w:t>
            </w:r>
            <m:oMath>
              <m:r>
                <w:rPr>
                  <w:rFonts w:ascii="Cambria Math" w:hAnsi="Cambria Math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+12x-64</m:t>
              </m:r>
            </m:oMath>
          </w:p>
        </w:tc>
      </w:tr>
      <w:tr w:rsidR="008E49B6" w:rsidTr="008E49B6">
        <w:tc>
          <w:tcPr>
            <w:tcW w:w="5148" w:type="dxa"/>
          </w:tcPr>
          <w:p w:rsidR="008E49B6" w:rsidRDefault="008E49B6">
            <w:r>
              <w:t xml:space="preserve">12)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x-x+4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  <w:p w:rsidR="008E49B6" w:rsidRDefault="008E49B6"/>
          <w:p w:rsidR="008E49B6" w:rsidRDefault="008E49B6"/>
          <w:p w:rsidR="008E49B6" w:rsidRDefault="008E49B6"/>
          <w:p w:rsidR="008E49B6" w:rsidRDefault="008E49B6"/>
          <w:p w:rsidR="008E49B6" w:rsidRDefault="008E49B6"/>
          <w:p w:rsidR="008E49B6" w:rsidRDefault="008E49B6"/>
          <w:p w:rsidR="008E49B6" w:rsidRDefault="008E49B6"/>
          <w:p w:rsidR="008E49B6" w:rsidRDefault="008E49B6"/>
          <w:p w:rsidR="008E49B6" w:rsidRDefault="008E49B6"/>
          <w:p w:rsidR="008E49B6" w:rsidRDefault="008E49B6"/>
        </w:tc>
        <w:tc>
          <w:tcPr>
            <w:tcW w:w="5148" w:type="dxa"/>
          </w:tcPr>
          <w:p w:rsidR="008E49B6" w:rsidRDefault="008E49B6" w:rsidP="008E49B6">
            <w:r>
              <w:t>13)</w:t>
            </w:r>
            <m:oMath>
              <m:r>
                <w:rPr>
                  <w:rFonts w:ascii="Cambria Math" w:hAnsi="Cambria Math"/>
                </w:rPr>
                <m:t xml:space="preserve">  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-75y</m:t>
              </m:r>
            </m:oMath>
          </w:p>
        </w:tc>
      </w:tr>
    </w:tbl>
    <w:p w:rsidR="008E49B6" w:rsidRDefault="008E49B6"/>
    <w:sectPr w:rsidR="008E49B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Vog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K Man's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2"/>
    <w:rsid w:val="00117C40"/>
    <w:rsid w:val="002B72FC"/>
    <w:rsid w:val="0064045F"/>
    <w:rsid w:val="00691DD3"/>
    <w:rsid w:val="008E49B6"/>
    <w:rsid w:val="00BD3F32"/>
    <w:rsid w:val="00C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EB3AB-7E43-4AEA-A7CC-08EA9787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K Vogue" w:hAnsi="CK Vogue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9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1D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E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4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Worksheet</vt:lpstr>
    </vt:vector>
  </TitlesOfParts>
  <Company>AISD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Worksheet</dc:title>
  <dc:subject/>
  <dc:creator>epesek</dc:creator>
  <cp:keywords/>
  <dc:description/>
  <cp:lastModifiedBy>Kris Maniscalco</cp:lastModifiedBy>
  <cp:revision>2</cp:revision>
  <cp:lastPrinted>2017-02-15T18:15:00Z</cp:lastPrinted>
  <dcterms:created xsi:type="dcterms:W3CDTF">2017-02-15T18:17:00Z</dcterms:created>
  <dcterms:modified xsi:type="dcterms:W3CDTF">2017-02-15T18:17:00Z</dcterms:modified>
</cp:coreProperties>
</file>